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705" w:rsidRDefault="00491705" w:rsidP="00491705">
      <w:pPr>
        <w:spacing w:before="100" w:beforeAutospacing="1" w:after="100" w:afterAutospacing="1" w:line="240" w:lineRule="auto"/>
        <w:rPr>
          <w:rFonts w:eastAsia="Times New Roman" w:cstheme="minorHAnsi"/>
          <w:color w:val="000000"/>
          <w:sz w:val="32"/>
          <w:szCs w:val="32"/>
          <w:lang w:eastAsia="da-DK"/>
        </w:rPr>
      </w:pPr>
      <w:r>
        <w:rPr>
          <w:rFonts w:eastAsia="Times New Roman" w:cstheme="minorHAnsi"/>
          <w:b/>
          <w:bCs/>
          <w:color w:val="000000"/>
          <w:sz w:val="32"/>
          <w:szCs w:val="32"/>
          <w:lang w:eastAsia="da-DK"/>
        </w:rPr>
        <w:t xml:space="preserve">Hvilke af regeringens hjælpepakker er relevante for </w:t>
      </w:r>
      <w:proofErr w:type="spellStart"/>
      <w:r>
        <w:rPr>
          <w:rFonts w:eastAsia="Times New Roman" w:cstheme="minorHAnsi"/>
          <w:b/>
          <w:bCs/>
          <w:color w:val="000000"/>
          <w:sz w:val="32"/>
          <w:szCs w:val="32"/>
          <w:lang w:eastAsia="da-DK"/>
        </w:rPr>
        <w:t>FAF´er</w:t>
      </w:r>
      <w:proofErr w:type="spellEnd"/>
      <w:r>
        <w:rPr>
          <w:rFonts w:eastAsia="Times New Roman" w:cstheme="minorHAnsi"/>
          <w:b/>
          <w:bCs/>
          <w:color w:val="000000"/>
          <w:sz w:val="32"/>
          <w:szCs w:val="32"/>
          <w:lang w:eastAsia="da-DK"/>
        </w:rPr>
        <w:t>?</w:t>
      </w:r>
    </w:p>
    <w:p w:rsidR="00491705" w:rsidRDefault="00491705" w:rsidP="00491705">
      <w:p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Der er kommet en række hjælpepakker fra staten, som kan være svære at finde rundt i. Her kommer et overblik over dem, med henvisning til, hvor du kan få mere hjælp til at søge støtte.</w:t>
      </w:r>
    </w:p>
    <w:p w:rsidR="00491705" w:rsidRDefault="00491705" w:rsidP="00491705">
      <w:pPr>
        <w:spacing w:before="100" w:beforeAutospacing="1" w:after="100" w:afterAutospacing="1" w:line="240" w:lineRule="auto"/>
        <w:rPr>
          <w:rFonts w:eastAsia="Times New Roman" w:cstheme="minorHAnsi"/>
          <w:b/>
          <w:bCs/>
          <w:i/>
          <w:iCs/>
          <w:color w:val="000000"/>
          <w:sz w:val="24"/>
          <w:szCs w:val="24"/>
          <w:lang w:eastAsia="da-DK"/>
        </w:rPr>
      </w:pPr>
      <w:r>
        <w:rPr>
          <w:rFonts w:eastAsia="Times New Roman" w:cstheme="minorHAnsi"/>
          <w:b/>
          <w:bCs/>
          <w:i/>
          <w:iCs/>
          <w:color w:val="000000"/>
          <w:sz w:val="24"/>
          <w:szCs w:val="24"/>
          <w:lang w:eastAsia="da-DK"/>
        </w:rPr>
        <w:t xml:space="preserve">Bemærk, at du kan kun modtage støtte som enten selvstændig, freelancer, ledig eller studerende. </w:t>
      </w:r>
    </w:p>
    <w:p w:rsidR="00491705" w:rsidRDefault="00491705" w:rsidP="00491705">
      <w:pPr>
        <w:spacing w:before="100" w:beforeAutospacing="1" w:after="100" w:afterAutospacing="1" w:line="240" w:lineRule="auto"/>
        <w:rPr>
          <w:rFonts w:eastAsia="Times New Roman" w:cstheme="minorHAnsi"/>
          <w:b/>
          <w:bCs/>
          <w:color w:val="000000"/>
          <w:sz w:val="28"/>
          <w:szCs w:val="28"/>
          <w:lang w:eastAsia="da-DK"/>
        </w:rPr>
      </w:pPr>
      <w:r>
        <w:rPr>
          <w:rFonts w:eastAsia="Times New Roman" w:cstheme="minorHAnsi"/>
          <w:b/>
          <w:bCs/>
          <w:color w:val="000000"/>
          <w:sz w:val="28"/>
          <w:szCs w:val="28"/>
          <w:lang w:eastAsia="da-DK"/>
        </w:rPr>
        <w:t>Selvstændige med CVR nummer</w:t>
      </w:r>
    </w:p>
    <w:p w:rsidR="00491705" w:rsidRDefault="00491705" w:rsidP="00491705">
      <w:p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Kan du ikke som selvstændig med CVR nummer finde svar på dine spørgsmål på hjemmesiden virksomhedsguiden.dk, kan du kontakte erhvervshusene eller hotlinen på 72 20 00 34</w:t>
      </w:r>
    </w:p>
    <w:p w:rsidR="00491705" w:rsidRDefault="00491705" w:rsidP="00491705">
      <w:pPr>
        <w:spacing w:before="100" w:beforeAutospacing="1" w:after="100" w:afterAutospacing="1" w:line="240" w:lineRule="auto"/>
        <w:rPr>
          <w:rFonts w:eastAsia="Times New Roman" w:cstheme="minorHAnsi"/>
          <w:color w:val="000000"/>
          <w:sz w:val="24"/>
          <w:szCs w:val="24"/>
          <w:lang w:eastAsia="da-DK"/>
        </w:rPr>
      </w:pPr>
      <w:hyperlink r:id="rId5" w:history="1">
        <w:r>
          <w:rPr>
            <w:rStyle w:val="Hyperlink"/>
            <w:rFonts w:eastAsia="Times New Roman" w:cstheme="minorHAnsi"/>
            <w:sz w:val="24"/>
            <w:szCs w:val="24"/>
            <w:lang w:eastAsia="da-DK"/>
          </w:rPr>
          <w:t>https://virksomhedsguiden.dk/erhvervsfremme/content/temaer/coronavirus_og_kompensation/</w:t>
        </w:r>
      </w:hyperlink>
      <w:r>
        <w:rPr>
          <w:rFonts w:eastAsia="Times New Roman" w:cstheme="minorHAnsi"/>
          <w:color w:val="000000"/>
          <w:sz w:val="24"/>
          <w:szCs w:val="24"/>
          <w:lang w:eastAsia="da-DK"/>
        </w:rPr>
        <w:t xml:space="preserve"> </w:t>
      </w:r>
    </w:p>
    <w:p w:rsidR="00491705" w:rsidRDefault="00491705" w:rsidP="00491705">
      <w:p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D</w:t>
      </w:r>
      <w:r w:rsidR="003802DE">
        <w:rPr>
          <w:rFonts w:eastAsia="Times New Roman" w:cstheme="minorHAnsi"/>
          <w:color w:val="000000"/>
          <w:sz w:val="24"/>
          <w:szCs w:val="24"/>
          <w:lang w:eastAsia="da-DK"/>
        </w:rPr>
        <w:t>e</w:t>
      </w:r>
      <w:r>
        <w:rPr>
          <w:rFonts w:eastAsia="Times New Roman" w:cstheme="minorHAnsi"/>
          <w:color w:val="000000"/>
          <w:sz w:val="24"/>
          <w:szCs w:val="24"/>
          <w:lang w:eastAsia="da-DK"/>
        </w:rPr>
        <w:t xml:space="preserve"> vigtigste ordninger du skal være opmærksom på er:</w:t>
      </w:r>
    </w:p>
    <w:p w:rsidR="00491705" w:rsidRDefault="00491705" w:rsidP="00491705">
      <w:pPr>
        <w:pStyle w:val="Listeafsnit"/>
        <w:numPr>
          <w:ilvl w:val="0"/>
          <w:numId w:val="1"/>
        </w:num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Få hjælp til din virksomheds faste udgifter</w:t>
      </w:r>
    </w:p>
    <w:p w:rsidR="00491705" w:rsidRDefault="00491705" w:rsidP="00491705">
      <w:pPr>
        <w:pStyle w:val="Listeafsnit"/>
        <w:numPr>
          <w:ilvl w:val="0"/>
          <w:numId w:val="1"/>
        </w:num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Få hjælp til tabt omsætning</w:t>
      </w:r>
    </w:p>
    <w:p w:rsidR="00550FB1" w:rsidRPr="00550FB1" w:rsidRDefault="00550FB1" w:rsidP="00550FB1">
      <w:pPr>
        <w:rPr>
          <w:sz w:val="28"/>
          <w:szCs w:val="28"/>
        </w:rPr>
      </w:pPr>
      <w:r w:rsidRPr="00550FB1">
        <w:rPr>
          <w:b/>
          <w:bCs/>
          <w:sz w:val="28"/>
          <w:szCs w:val="28"/>
        </w:rPr>
        <w:t>Den</w:t>
      </w:r>
      <w:r w:rsidRPr="00550FB1">
        <w:rPr>
          <w:sz w:val="28"/>
          <w:szCs w:val="28"/>
        </w:rPr>
        <w:t xml:space="preserve"> </w:t>
      </w:r>
      <w:r w:rsidRPr="00550FB1">
        <w:rPr>
          <w:b/>
          <w:bCs/>
          <w:sz w:val="28"/>
          <w:szCs w:val="28"/>
        </w:rPr>
        <w:t>midlertidige kunststøtteordning</w:t>
      </w:r>
      <w:r w:rsidRPr="00550FB1">
        <w:rPr>
          <w:sz w:val="28"/>
          <w:szCs w:val="28"/>
        </w:rPr>
        <w:t xml:space="preserve"> </w:t>
      </w:r>
    </w:p>
    <w:p w:rsidR="00550FB1" w:rsidRDefault="00550FB1" w:rsidP="00550FB1">
      <w:r>
        <w:t xml:space="preserve">som gælder fra den 9. marts 2020 til den 8. juli 2020 </w:t>
      </w:r>
      <w:r>
        <w:rPr>
          <w:rFonts w:cstheme="minorHAnsi"/>
        </w:rPr>
        <w:t>kan søges af p</w:t>
      </w:r>
      <w:r>
        <w:rPr>
          <w:rFonts w:eastAsia="Times New Roman" w:cstheme="minorHAnsi"/>
          <w:lang w:eastAsia="da-DK"/>
        </w:rPr>
        <w:t xml:space="preserve">rofessionelle kunstnere med en væsentlig tilknytning til den danske kunstscene inden for arkitektur, billedkunst, </w:t>
      </w:r>
      <w:r>
        <w:rPr>
          <w:rFonts w:eastAsia="Times New Roman" w:cstheme="minorHAnsi"/>
          <w:b/>
          <w:bCs/>
          <w:lang w:eastAsia="da-DK"/>
        </w:rPr>
        <w:t>film</w:t>
      </w:r>
      <w:r>
        <w:rPr>
          <w:rFonts w:eastAsia="Times New Roman" w:cstheme="minorHAnsi"/>
          <w:lang w:eastAsia="da-DK"/>
        </w:rPr>
        <w:t xml:space="preserve">, litteratur, kunsthåndværk og design, musik, scenekunst og andre kunstområder, som kan sidestilles med nævnte kunstområder. </w:t>
      </w:r>
    </w:p>
    <w:p w:rsidR="00550FB1" w:rsidRDefault="00550FB1" w:rsidP="00550FB1">
      <w:pPr>
        <w:spacing w:before="100" w:beforeAutospacing="1" w:after="100" w:afterAutospacing="1" w:line="240" w:lineRule="auto"/>
        <w:outlineLvl w:val="2"/>
        <w:rPr>
          <w:rFonts w:eastAsia="Times New Roman" w:cstheme="minorHAnsi"/>
          <w:b/>
          <w:bCs/>
          <w:lang w:eastAsia="da-DK"/>
        </w:rPr>
      </w:pPr>
      <w:r>
        <w:rPr>
          <w:rFonts w:eastAsia="Times New Roman" w:cstheme="minorHAnsi"/>
          <w:b/>
          <w:bCs/>
          <w:lang w:eastAsia="da-DK"/>
        </w:rPr>
        <w:t>For at søge puljen skal du:</w:t>
      </w:r>
    </w:p>
    <w:p w:rsidR="00550FB1" w:rsidRDefault="00550FB1" w:rsidP="00550FB1">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Pr>
          <w:rFonts w:eastAsia="Times New Roman" w:cstheme="minorHAnsi"/>
          <w:lang w:eastAsia="da-DK"/>
        </w:rPr>
        <w:t>kunne dokumentere en årlig samlet A- og B-indkomst samt skattepligtigt overskud fra selvstændig virksomhed på mellem 100.000 kr. og 800.000 kr. fra kunstnerisk virke, svarende til mindst 8.333 kr. og maksimalt 66.667 kr. månedligt i gennemsnit fra dit kunstneriske virke. Indkomsten skal dokumenteres for minimum et ud af de seneste tre år med udgangspunkt i personlige skatteoplysninger i årsopgørelser fra 2017, 2018 og 2019.</w:t>
      </w:r>
    </w:p>
    <w:p w:rsidR="00550FB1" w:rsidRDefault="00550FB1" w:rsidP="00550FB1">
      <w:r>
        <w:t xml:space="preserve">Se mere her: </w:t>
      </w:r>
      <w:hyperlink r:id="rId6" w:history="1">
        <w:r>
          <w:rPr>
            <w:rStyle w:val="Hyperlink"/>
          </w:rPr>
          <w:t>https://slks.dk/tilskud/stamside/tilskud/midlertidig-kunststoetteordning-for-kunstnere-med-kombinationsindkomster-1/</w:t>
        </w:r>
      </w:hyperlink>
      <w:r>
        <w:t xml:space="preserve"> </w:t>
      </w:r>
    </w:p>
    <w:p w:rsidR="00491705" w:rsidRDefault="00491705" w:rsidP="00491705">
      <w:pPr>
        <w:spacing w:before="100" w:beforeAutospacing="1" w:after="100" w:afterAutospacing="1" w:line="240" w:lineRule="auto"/>
        <w:rPr>
          <w:rFonts w:eastAsia="Times New Roman" w:cstheme="minorHAnsi"/>
          <w:b/>
          <w:bCs/>
          <w:color w:val="000000"/>
          <w:sz w:val="28"/>
          <w:szCs w:val="28"/>
          <w:lang w:eastAsia="da-DK"/>
        </w:rPr>
      </w:pPr>
      <w:r>
        <w:rPr>
          <w:rFonts w:eastAsia="Times New Roman" w:cstheme="minorHAnsi"/>
          <w:b/>
          <w:bCs/>
          <w:color w:val="000000"/>
          <w:sz w:val="28"/>
          <w:szCs w:val="28"/>
          <w:lang w:eastAsia="da-DK"/>
        </w:rPr>
        <w:t xml:space="preserve">Freelancere med B-indkomst </w:t>
      </w:r>
    </w:p>
    <w:p w:rsidR="00491705" w:rsidRDefault="00491705" w:rsidP="00491705">
      <w:p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Har du været aflønnet med B-indkomst, så kan du få hjælp til tabt omsætning på hjemmesiden virksomhedsguiden.dk, kan du kontakte erhvervshusene eller hotlinen på 72 20 00 34</w:t>
      </w:r>
    </w:p>
    <w:p w:rsidR="00491705" w:rsidRDefault="00491705" w:rsidP="00491705">
      <w:pPr>
        <w:spacing w:before="100" w:beforeAutospacing="1" w:after="100" w:afterAutospacing="1" w:line="240" w:lineRule="auto"/>
        <w:rPr>
          <w:rFonts w:eastAsia="Times New Roman" w:cstheme="minorHAnsi"/>
          <w:color w:val="000000"/>
          <w:sz w:val="24"/>
          <w:szCs w:val="24"/>
          <w:lang w:eastAsia="da-DK"/>
        </w:rPr>
      </w:pPr>
      <w:hyperlink r:id="rId7" w:history="1">
        <w:r>
          <w:rPr>
            <w:rStyle w:val="Hyperlink"/>
            <w:rFonts w:eastAsia="Times New Roman" w:cstheme="minorHAnsi"/>
            <w:sz w:val="24"/>
            <w:szCs w:val="24"/>
            <w:lang w:eastAsia="da-DK"/>
          </w:rPr>
          <w:t>https://virksomhedsguiden.dk/erhvervsfremme/content/temaer/coronavirus_og_kompensation/</w:t>
        </w:r>
      </w:hyperlink>
      <w:r>
        <w:rPr>
          <w:rFonts w:eastAsia="Times New Roman" w:cstheme="minorHAnsi"/>
          <w:color w:val="000000"/>
          <w:sz w:val="24"/>
          <w:szCs w:val="24"/>
          <w:lang w:eastAsia="da-DK"/>
        </w:rPr>
        <w:t xml:space="preserve"> </w:t>
      </w:r>
    </w:p>
    <w:p w:rsidR="00491705" w:rsidRDefault="00491705" w:rsidP="00491705">
      <w:p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D</w:t>
      </w:r>
      <w:r w:rsidR="00B34A90">
        <w:rPr>
          <w:rFonts w:eastAsia="Times New Roman" w:cstheme="minorHAnsi"/>
          <w:color w:val="000000"/>
          <w:sz w:val="24"/>
          <w:szCs w:val="24"/>
          <w:lang w:eastAsia="da-DK"/>
        </w:rPr>
        <w:t>e</w:t>
      </w:r>
      <w:r>
        <w:rPr>
          <w:rFonts w:eastAsia="Times New Roman" w:cstheme="minorHAnsi"/>
          <w:color w:val="000000"/>
          <w:sz w:val="24"/>
          <w:szCs w:val="24"/>
          <w:lang w:eastAsia="da-DK"/>
        </w:rPr>
        <w:t xml:space="preserve"> vigtigste forhold du skal være opmærksom på er:</w:t>
      </w:r>
    </w:p>
    <w:p w:rsidR="00491705" w:rsidRDefault="00491705" w:rsidP="00491705">
      <w:pPr>
        <w:pStyle w:val="Listeafsnit"/>
        <w:numPr>
          <w:ilvl w:val="0"/>
          <w:numId w:val="2"/>
        </w:num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lastRenderedPageBreak/>
        <w:t>Freelancere og selvstændige uden CVR-nr. kan få dækket 75% af det af det forventede indkomsttab, dog maximalt 23.000 kr. pr. måned</w:t>
      </w:r>
    </w:p>
    <w:p w:rsidR="00491705" w:rsidRDefault="00491705" w:rsidP="00491705">
      <w:pPr>
        <w:pStyle w:val="Listeafsnit"/>
        <w:numPr>
          <w:ilvl w:val="0"/>
          <w:numId w:val="2"/>
        </w:num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Det forventede indkomsttab på mindst 30% dækkes i perioden 9.3.-8.6.2020</w:t>
      </w:r>
    </w:p>
    <w:p w:rsidR="00491705" w:rsidRDefault="00491705" w:rsidP="00491705">
      <w:pPr>
        <w:pStyle w:val="Listeafsnit"/>
        <w:numPr>
          <w:ilvl w:val="0"/>
          <w:numId w:val="2"/>
        </w:num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Freelanceren skal have en B-indkomst på minimum 120.000 kr. i 2019</w:t>
      </w:r>
    </w:p>
    <w:p w:rsidR="00491705" w:rsidRDefault="00491705" w:rsidP="00491705">
      <w:pPr>
        <w:spacing w:before="100" w:beforeAutospacing="1" w:after="100" w:afterAutospacing="1" w:line="240" w:lineRule="auto"/>
        <w:rPr>
          <w:rFonts w:eastAsia="Times New Roman" w:cstheme="minorHAnsi"/>
          <w:b/>
          <w:bCs/>
          <w:color w:val="000000"/>
          <w:sz w:val="28"/>
          <w:szCs w:val="28"/>
          <w:lang w:eastAsia="da-DK"/>
        </w:rPr>
      </w:pPr>
      <w:r>
        <w:rPr>
          <w:rFonts w:eastAsia="Times New Roman" w:cstheme="minorHAnsi"/>
          <w:b/>
          <w:bCs/>
          <w:color w:val="000000"/>
          <w:sz w:val="28"/>
          <w:szCs w:val="28"/>
          <w:lang w:eastAsia="da-DK"/>
        </w:rPr>
        <w:t xml:space="preserve">Ledige: </w:t>
      </w:r>
    </w:p>
    <w:p w:rsidR="00491705" w:rsidRDefault="00491705" w:rsidP="00491705">
      <w:pPr>
        <w:spacing w:before="100" w:beforeAutospacing="1" w:after="100" w:afterAutospacing="1" w:line="240" w:lineRule="auto"/>
        <w:rPr>
          <w:rFonts w:eastAsia="Times New Roman" w:cstheme="minorHAnsi"/>
          <w:b/>
          <w:bCs/>
          <w:color w:val="000000"/>
          <w:sz w:val="28"/>
          <w:szCs w:val="28"/>
          <w:lang w:eastAsia="da-DK"/>
        </w:rPr>
      </w:pPr>
      <w:r>
        <w:rPr>
          <w:rFonts w:eastAsia="Times New Roman" w:cstheme="minorHAnsi"/>
          <w:b/>
          <w:bCs/>
          <w:color w:val="000000"/>
          <w:sz w:val="28"/>
          <w:szCs w:val="28"/>
          <w:lang w:eastAsia="da-DK"/>
        </w:rPr>
        <w:t>Medlemmer af en a-kasse som har optjent dagpengeret</w:t>
      </w:r>
    </w:p>
    <w:p w:rsidR="00491705" w:rsidRDefault="00491705" w:rsidP="00491705">
      <w:pPr>
        <w:pStyle w:val="Listeafsnit"/>
        <w:numPr>
          <w:ilvl w:val="0"/>
          <w:numId w:val="3"/>
        </w:num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Dagpengeperiode fra den 1.3.-3</w:t>
      </w:r>
      <w:r w:rsidR="000E7150">
        <w:rPr>
          <w:rFonts w:eastAsia="Times New Roman" w:cstheme="minorHAnsi"/>
          <w:color w:val="000000"/>
          <w:sz w:val="24"/>
          <w:szCs w:val="24"/>
          <w:lang w:eastAsia="da-DK"/>
        </w:rPr>
        <w:t>0</w:t>
      </w:r>
      <w:r>
        <w:rPr>
          <w:rFonts w:eastAsia="Times New Roman" w:cstheme="minorHAnsi"/>
          <w:color w:val="000000"/>
          <w:sz w:val="24"/>
          <w:szCs w:val="24"/>
          <w:lang w:eastAsia="da-DK"/>
        </w:rPr>
        <w:t>.</w:t>
      </w:r>
      <w:r w:rsidR="000E7150">
        <w:rPr>
          <w:rFonts w:eastAsia="Times New Roman" w:cstheme="minorHAnsi"/>
          <w:color w:val="000000"/>
          <w:sz w:val="24"/>
          <w:szCs w:val="24"/>
          <w:lang w:eastAsia="da-DK"/>
        </w:rPr>
        <w:t>6</w:t>
      </w:r>
      <w:r>
        <w:rPr>
          <w:rFonts w:eastAsia="Times New Roman" w:cstheme="minorHAnsi"/>
          <w:color w:val="000000"/>
          <w:sz w:val="24"/>
          <w:szCs w:val="24"/>
          <w:lang w:eastAsia="da-DK"/>
        </w:rPr>
        <w:t>.2020 tælles ikke med i den lediges dagpengeperiode. For at modtage dagpenge skal du være medlem af en a-kasse og betale kontingent.</w:t>
      </w:r>
    </w:p>
    <w:p w:rsidR="00491705" w:rsidRDefault="00491705" w:rsidP="00491705">
      <w:pPr>
        <w:pStyle w:val="Listeafsnit"/>
        <w:numPr>
          <w:ilvl w:val="0"/>
          <w:numId w:val="3"/>
        </w:num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 xml:space="preserve">Har du modtaget sygedagpenge i mere end 22 uger i de 9 forudgående kalendermåneder og er sygedagpengemodtager den 1.3.2020, kan retten til sygedagpenge forlænges i </w:t>
      </w:r>
      <w:r>
        <w:rPr>
          <w:rFonts w:eastAsia="Times New Roman" w:cstheme="minorHAnsi"/>
          <w:color w:val="000000"/>
          <w:sz w:val="24"/>
          <w:szCs w:val="24"/>
          <w:lang w:eastAsia="da-DK"/>
        </w:rPr>
        <w:t>4</w:t>
      </w:r>
      <w:r>
        <w:rPr>
          <w:rFonts w:eastAsia="Times New Roman" w:cstheme="minorHAnsi"/>
          <w:color w:val="000000"/>
          <w:sz w:val="24"/>
          <w:szCs w:val="24"/>
          <w:lang w:eastAsia="da-DK"/>
        </w:rPr>
        <w:t xml:space="preserve"> måneder.</w:t>
      </w:r>
    </w:p>
    <w:p w:rsidR="00491705" w:rsidRDefault="00491705" w:rsidP="00491705">
      <w:pPr>
        <w:spacing w:before="100" w:beforeAutospacing="1" w:after="100" w:afterAutospacing="1" w:line="240" w:lineRule="auto"/>
        <w:rPr>
          <w:rFonts w:eastAsia="Times New Roman" w:cstheme="minorHAnsi"/>
          <w:b/>
          <w:bCs/>
          <w:color w:val="000000"/>
          <w:sz w:val="28"/>
          <w:szCs w:val="28"/>
          <w:lang w:eastAsia="da-DK"/>
        </w:rPr>
      </w:pPr>
      <w:r>
        <w:rPr>
          <w:rFonts w:eastAsia="Times New Roman" w:cstheme="minorHAnsi"/>
          <w:b/>
          <w:bCs/>
          <w:color w:val="000000"/>
          <w:sz w:val="28"/>
          <w:szCs w:val="28"/>
          <w:lang w:eastAsia="da-DK"/>
        </w:rPr>
        <w:t>Ledige uden dagpengeret</w:t>
      </w:r>
    </w:p>
    <w:p w:rsidR="00491705" w:rsidRDefault="00491705" w:rsidP="00491705">
      <w:p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 xml:space="preserve">Du er henvist til at søge kontanthjælp hos din kommune. </w:t>
      </w:r>
      <w:hyperlink r:id="rId8" w:history="1">
        <w:r>
          <w:rPr>
            <w:rStyle w:val="Hyperlink"/>
            <w:rFonts w:eastAsia="Times New Roman" w:cstheme="minorHAnsi"/>
            <w:sz w:val="24"/>
            <w:szCs w:val="24"/>
            <w:lang w:eastAsia="da-DK"/>
          </w:rPr>
          <w:t>https://www.borger.dk/arbejde-dagpenge-ferie/Dagpenge-kontanthjaelp-og-sygedagpenge/Kontanthjaelp/Kontanthjaelp-30-eller-derover</w:t>
        </w:r>
      </w:hyperlink>
      <w:r>
        <w:rPr>
          <w:rFonts w:eastAsia="Times New Roman" w:cstheme="minorHAnsi"/>
          <w:color w:val="000000"/>
          <w:sz w:val="24"/>
          <w:szCs w:val="24"/>
          <w:lang w:eastAsia="da-DK"/>
        </w:rPr>
        <w:t xml:space="preserve"> </w:t>
      </w:r>
    </w:p>
    <w:p w:rsidR="00491705" w:rsidRDefault="009053FA" w:rsidP="00491705">
      <w:pPr>
        <w:spacing w:before="100" w:beforeAutospacing="1" w:after="100" w:afterAutospacing="1" w:line="240" w:lineRule="auto"/>
        <w:rPr>
          <w:rFonts w:eastAsia="Times New Roman" w:cstheme="minorHAnsi"/>
          <w:b/>
          <w:bCs/>
          <w:color w:val="000000"/>
          <w:sz w:val="28"/>
          <w:szCs w:val="28"/>
          <w:lang w:eastAsia="da-DK"/>
        </w:rPr>
      </w:pPr>
      <w:r>
        <w:rPr>
          <w:rFonts w:eastAsia="Times New Roman" w:cstheme="minorHAnsi"/>
          <w:b/>
          <w:bCs/>
          <w:color w:val="000000"/>
          <w:sz w:val="28"/>
          <w:szCs w:val="28"/>
          <w:lang w:eastAsia="da-DK"/>
        </w:rPr>
        <w:t>Lærlinge, e</w:t>
      </w:r>
      <w:r w:rsidR="00491705">
        <w:rPr>
          <w:rFonts w:eastAsia="Times New Roman" w:cstheme="minorHAnsi"/>
          <w:b/>
          <w:bCs/>
          <w:color w:val="000000"/>
          <w:sz w:val="28"/>
          <w:szCs w:val="28"/>
          <w:lang w:eastAsia="da-DK"/>
        </w:rPr>
        <w:t xml:space="preserve">lever og studerende på ungdomsuddannelser: </w:t>
      </w:r>
    </w:p>
    <w:p w:rsidR="00491705" w:rsidRDefault="00491705" w:rsidP="00491705">
      <w:pPr>
        <w:pStyle w:val="Listeafsnit"/>
        <w:numPr>
          <w:ilvl w:val="0"/>
          <w:numId w:val="4"/>
        </w:num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 xml:space="preserve">Ret til ekstra </w:t>
      </w:r>
      <w:proofErr w:type="spellStart"/>
      <w:r>
        <w:rPr>
          <w:rFonts w:eastAsia="Times New Roman" w:cstheme="minorHAnsi"/>
          <w:color w:val="000000"/>
          <w:sz w:val="24"/>
          <w:szCs w:val="24"/>
          <w:lang w:eastAsia="da-DK"/>
        </w:rPr>
        <w:t>SU-lån</w:t>
      </w:r>
      <w:proofErr w:type="spellEnd"/>
      <w:r>
        <w:rPr>
          <w:rFonts w:eastAsia="Times New Roman" w:cstheme="minorHAnsi"/>
          <w:color w:val="000000"/>
          <w:sz w:val="24"/>
          <w:szCs w:val="24"/>
          <w:lang w:eastAsia="da-DK"/>
        </w:rPr>
        <w:t xml:space="preserve"> for op til</w:t>
      </w:r>
      <w:r w:rsidR="003802DE">
        <w:rPr>
          <w:rFonts w:eastAsia="Times New Roman" w:cstheme="minorHAnsi"/>
          <w:color w:val="000000"/>
          <w:sz w:val="24"/>
          <w:szCs w:val="24"/>
          <w:lang w:eastAsia="da-DK"/>
        </w:rPr>
        <w:t xml:space="preserve"> 12.776</w:t>
      </w:r>
      <w:r>
        <w:rPr>
          <w:rFonts w:eastAsia="Times New Roman" w:cstheme="minorHAnsi"/>
          <w:color w:val="000000"/>
          <w:sz w:val="24"/>
          <w:szCs w:val="24"/>
          <w:lang w:eastAsia="da-DK"/>
        </w:rPr>
        <w:t xml:space="preserve"> kr. pr. måned, hvilket er </w:t>
      </w:r>
      <w:r w:rsidR="003802DE">
        <w:rPr>
          <w:rFonts w:eastAsia="Times New Roman" w:cstheme="minorHAnsi"/>
          <w:color w:val="000000"/>
          <w:sz w:val="24"/>
          <w:szCs w:val="24"/>
          <w:lang w:eastAsia="da-DK"/>
        </w:rPr>
        <w:t>4</w:t>
      </w:r>
      <w:r>
        <w:rPr>
          <w:rFonts w:eastAsia="Times New Roman" w:cstheme="minorHAnsi"/>
          <w:color w:val="000000"/>
          <w:sz w:val="24"/>
          <w:szCs w:val="24"/>
          <w:lang w:eastAsia="da-DK"/>
        </w:rPr>
        <w:t xml:space="preserve"> mdr. ekstra </w:t>
      </w:r>
      <w:proofErr w:type="spellStart"/>
      <w:r>
        <w:rPr>
          <w:rFonts w:eastAsia="Times New Roman" w:cstheme="minorHAnsi"/>
          <w:color w:val="000000"/>
          <w:sz w:val="24"/>
          <w:szCs w:val="24"/>
          <w:lang w:eastAsia="da-DK"/>
        </w:rPr>
        <w:t>SU-lån</w:t>
      </w:r>
      <w:proofErr w:type="spellEnd"/>
      <w:r w:rsidR="003802DE">
        <w:rPr>
          <w:rFonts w:eastAsia="Times New Roman" w:cstheme="minorHAnsi"/>
          <w:color w:val="000000"/>
          <w:sz w:val="24"/>
          <w:szCs w:val="24"/>
          <w:lang w:eastAsia="da-DK"/>
        </w:rPr>
        <w:t xml:space="preserve">. Se nærmere her: </w:t>
      </w:r>
      <w:hyperlink r:id="rId9" w:history="1">
        <w:r w:rsidR="003802DE" w:rsidRPr="00B33248">
          <w:rPr>
            <w:rStyle w:val="Hyperlink"/>
            <w:rFonts w:eastAsia="Times New Roman" w:cstheme="minorHAnsi"/>
            <w:sz w:val="24"/>
            <w:szCs w:val="24"/>
            <w:lang w:eastAsia="da-DK"/>
          </w:rPr>
          <w:t>https://www.su.dk/covid-19-og-su/</w:t>
        </w:r>
      </w:hyperlink>
      <w:r w:rsidR="003802DE">
        <w:rPr>
          <w:rFonts w:eastAsia="Times New Roman" w:cstheme="minorHAnsi"/>
          <w:color w:val="000000"/>
          <w:sz w:val="24"/>
          <w:szCs w:val="24"/>
          <w:lang w:eastAsia="da-DK"/>
        </w:rPr>
        <w:t xml:space="preserve"> </w:t>
      </w:r>
    </w:p>
    <w:p w:rsidR="00550FB1" w:rsidRPr="00550FB1" w:rsidRDefault="00550FB1" w:rsidP="00886EF3">
      <w:pPr>
        <w:pStyle w:val="Listeafsnit"/>
        <w:numPr>
          <w:ilvl w:val="0"/>
          <w:numId w:val="4"/>
        </w:numPr>
        <w:spacing w:before="100" w:beforeAutospacing="1" w:after="100" w:afterAutospacing="1" w:line="240" w:lineRule="auto"/>
        <w:rPr>
          <w:rFonts w:eastAsia="Times New Roman" w:cstheme="minorHAnsi"/>
          <w:color w:val="000000"/>
          <w:sz w:val="24"/>
          <w:szCs w:val="24"/>
          <w:lang w:eastAsia="da-DK"/>
        </w:rPr>
      </w:pPr>
      <w:r w:rsidRPr="00550FB1">
        <w:rPr>
          <w:rFonts w:eastAsia="Times New Roman" w:cstheme="minorHAnsi"/>
          <w:color w:val="000000"/>
          <w:sz w:val="24"/>
          <w:szCs w:val="24"/>
          <w:lang w:eastAsia="da-DK"/>
        </w:rPr>
        <w:t xml:space="preserve">Lærlinge og elever – se her </w:t>
      </w:r>
      <w:hyperlink r:id="rId10" w:history="1">
        <w:r w:rsidRPr="00550FB1">
          <w:rPr>
            <w:rStyle w:val="Hyperlink"/>
            <w:rFonts w:eastAsia="Times New Roman" w:cstheme="minorHAnsi"/>
            <w:sz w:val="24"/>
            <w:szCs w:val="24"/>
            <w:lang w:eastAsia="da-DK"/>
          </w:rPr>
          <w:t>https://bm.dk/nyheder-presse/nyheder/2020/03/trepartsaftale-om-loenkompensation-vilkaar-for-laerlinge-og-elever/</w:t>
        </w:r>
      </w:hyperlink>
      <w:r w:rsidRPr="00550FB1">
        <w:rPr>
          <w:rFonts w:eastAsia="Times New Roman" w:cstheme="minorHAnsi"/>
          <w:color w:val="000000"/>
          <w:sz w:val="24"/>
          <w:szCs w:val="24"/>
          <w:lang w:eastAsia="da-DK"/>
        </w:rPr>
        <w:t xml:space="preserve"> </w:t>
      </w:r>
    </w:p>
    <w:p w:rsidR="00E77653" w:rsidRDefault="00B34A90">
      <w:r>
        <w:t>27.4.2020</w:t>
      </w:r>
    </w:p>
    <w:p w:rsidR="0085071C" w:rsidRDefault="0085071C">
      <w:r>
        <w:rPr>
          <w:noProof/>
          <w:color w:val="595959"/>
          <w:sz w:val="16"/>
          <w:szCs w:val="16"/>
        </w:rPr>
        <w:drawing>
          <wp:inline distT="0" distB="0" distL="0" distR="0">
            <wp:extent cx="885825" cy="247650"/>
            <wp:effectExtent l="0" t="0" r="9525" b="0"/>
            <wp:docPr id="1" name="Billede 1" descr="Ma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Mail-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5825" cy="247650"/>
                    </a:xfrm>
                    <a:prstGeom prst="rect">
                      <a:avLst/>
                    </a:prstGeom>
                    <a:noFill/>
                    <a:ln>
                      <a:noFill/>
                    </a:ln>
                  </pic:spPr>
                </pic:pic>
              </a:graphicData>
            </a:graphic>
          </wp:inline>
        </w:drawing>
      </w:r>
      <w:r>
        <w:t xml:space="preserve"> </w:t>
      </w:r>
      <w:bookmarkStart w:id="0" w:name="_GoBack"/>
      <w:bookmarkEnd w:id="0"/>
    </w:p>
    <w:sectPr w:rsidR="008507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17512"/>
    <w:multiLevelType w:val="hybridMultilevel"/>
    <w:tmpl w:val="2E3071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EAC44E2"/>
    <w:multiLevelType w:val="hybridMultilevel"/>
    <w:tmpl w:val="A21815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76C3A72"/>
    <w:multiLevelType w:val="multilevel"/>
    <w:tmpl w:val="B0F2E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61E17"/>
    <w:multiLevelType w:val="hybridMultilevel"/>
    <w:tmpl w:val="1F4616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BFD3A66"/>
    <w:multiLevelType w:val="hybridMultilevel"/>
    <w:tmpl w:val="449457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05"/>
    <w:rsid w:val="000E7150"/>
    <w:rsid w:val="003802DE"/>
    <w:rsid w:val="00491705"/>
    <w:rsid w:val="00550FB1"/>
    <w:rsid w:val="0085071C"/>
    <w:rsid w:val="009053FA"/>
    <w:rsid w:val="00B34A90"/>
    <w:rsid w:val="00E776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A902"/>
  <w15:chartTrackingRefBased/>
  <w15:docId w15:val="{2C13C60E-C027-4EC6-BD76-17340782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705"/>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91705"/>
    <w:rPr>
      <w:color w:val="0563C1" w:themeColor="hyperlink"/>
      <w:u w:val="single"/>
    </w:rPr>
  </w:style>
  <w:style w:type="paragraph" w:styleId="Listeafsnit">
    <w:name w:val="List Paragraph"/>
    <w:basedOn w:val="Normal"/>
    <w:uiPriority w:val="34"/>
    <w:qFormat/>
    <w:rsid w:val="00491705"/>
    <w:pPr>
      <w:ind w:left="720"/>
      <w:contextualSpacing/>
    </w:pPr>
  </w:style>
  <w:style w:type="character" w:styleId="Ulstomtale">
    <w:name w:val="Unresolved Mention"/>
    <w:basedOn w:val="Standardskrifttypeiafsnit"/>
    <w:uiPriority w:val="99"/>
    <w:semiHidden/>
    <w:unhideWhenUsed/>
    <w:rsid w:val="00550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11765">
      <w:bodyDiv w:val="1"/>
      <w:marLeft w:val="0"/>
      <w:marRight w:val="0"/>
      <w:marTop w:val="0"/>
      <w:marBottom w:val="0"/>
      <w:divBdr>
        <w:top w:val="none" w:sz="0" w:space="0" w:color="auto"/>
        <w:left w:val="none" w:sz="0" w:space="0" w:color="auto"/>
        <w:bottom w:val="none" w:sz="0" w:space="0" w:color="auto"/>
        <w:right w:val="none" w:sz="0" w:space="0" w:color="auto"/>
      </w:divBdr>
    </w:div>
    <w:div w:id="10850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ger.dk/arbejde-dagpenge-ferie/Dagpenge-kontanthjaelp-og-sygedagpenge/Kontanthjaelp/Kontanthjaelp-30-eller-derov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rksomhedsguiden.dk/erhvervsfremme/content/temaer/coronavirus_og_kompensation/" TargetMode="External"/><Relationship Id="rId12" Type="http://schemas.openxmlformats.org/officeDocument/2006/relationships/image" Target="cid:image001.jpg@01D60DB4.1D80C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ks.dk/tilskud/stamside/tilskud/midlertidig-kunststoetteordning-for-kunstnere-med-kombinationsindkomster-1/" TargetMode="External"/><Relationship Id="rId11" Type="http://schemas.openxmlformats.org/officeDocument/2006/relationships/image" Target="media/image1.jpeg"/><Relationship Id="rId5" Type="http://schemas.openxmlformats.org/officeDocument/2006/relationships/hyperlink" Target="https://virksomhedsguiden.dk/erhvervsfremme/content/temaer/coronavirus_og_kompensation/" TargetMode="External"/><Relationship Id="rId10" Type="http://schemas.openxmlformats.org/officeDocument/2006/relationships/hyperlink" Target="https://bm.dk/nyheder-presse/nyheder/2020/03/trepartsaftale-om-loenkompensation-vilkaar-for-laerlinge-og-elever/" TargetMode="External"/><Relationship Id="rId4" Type="http://schemas.openxmlformats.org/officeDocument/2006/relationships/webSettings" Target="webSettings.xml"/><Relationship Id="rId9" Type="http://schemas.openxmlformats.org/officeDocument/2006/relationships/hyperlink" Target="https://www.su.dk/covid-19-og-su/"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553</Words>
  <Characters>3375</Characters>
  <Application>Microsoft Office Word</Application>
  <DocSecurity>0</DocSecurity>
  <Lines>28</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Høyer Jørgensen</dc:creator>
  <cp:keywords/>
  <dc:description/>
  <cp:lastModifiedBy>Rene Høyer Jørgensen</cp:lastModifiedBy>
  <cp:revision>7</cp:revision>
  <dcterms:created xsi:type="dcterms:W3CDTF">2020-04-27T11:16:00Z</dcterms:created>
  <dcterms:modified xsi:type="dcterms:W3CDTF">2020-04-27T11:37:00Z</dcterms:modified>
</cp:coreProperties>
</file>